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0001917389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283"/>
              <w:jc w:val="left"/>
              <w:rPr/>
            </w:pPr>
            <w:r>
              <w:rPr/>
              <w:t>Name of Issuer</w:t>
            </w:r>
          </w:p>
        </w:tc>
        <w:tc>
          <w:tcPr>
            <w:tcW w:w="4092" w:type="dxa"/>
            <w:tcBorders/>
            <w:vAlign w:val="center"/>
          </w:tcPr>
          <w:p>
            <w:pPr>
              <w:pStyle w:val="TableContents"/>
              <w:bidi w:val="0"/>
              <w:spacing w:before="0" w:after="0"/>
              <w:jc w:val="left"/>
              <w:rPr/>
            </w:pPr>
            <w:r>
              <w:rPr/>
              <w:t>GUIDEWIRE SOFTWARE, INC.</w:t>
            </w:r>
          </w:p>
        </w:tc>
      </w:tr>
      <w:tr>
        <w:trPr/>
        <w:tc>
          <w:tcPr>
            <w:tcW w:w="6113" w:type="dxa"/>
            <w:tcBorders/>
            <w:vAlign w:val="center"/>
          </w:tcPr>
          <w:p>
            <w:pPr>
              <w:pStyle w:val="TableContents"/>
              <w:bidi w:val="0"/>
              <w:spacing w:before="0" w:after="283"/>
              <w:jc w:val="left"/>
              <w:rPr/>
            </w:pPr>
            <w:r>
              <w:rPr/>
              <w:t>SEC File Number</w:t>
            </w:r>
          </w:p>
        </w:tc>
        <w:tc>
          <w:tcPr>
            <w:tcW w:w="4092" w:type="dxa"/>
            <w:tcBorders/>
            <w:vAlign w:val="center"/>
          </w:tcPr>
          <w:p>
            <w:pPr>
              <w:pStyle w:val="TableContents"/>
              <w:bidi w:val="0"/>
              <w:spacing w:before="0" w:after="0"/>
              <w:jc w:val="left"/>
              <w:rPr/>
            </w:pPr>
            <w:r>
              <w:rPr/>
              <w:t>001-35394</w:t>
            </w:r>
          </w:p>
        </w:tc>
      </w:tr>
      <w:tr>
        <w:trPr/>
        <w:tc>
          <w:tcPr>
            <w:tcW w:w="6113" w:type="dxa"/>
            <w:tcBorders/>
            <w:vAlign w:val="center"/>
          </w:tcPr>
          <w:p>
            <w:pPr>
              <w:pStyle w:val="TableContents"/>
              <w:bidi w:val="0"/>
              <w:spacing w:before="0" w:after="283"/>
              <w:jc w:val="left"/>
              <w:rPr/>
            </w:pPr>
            <w:r>
              <w:rPr/>
              <w:t>Address of Issuer</w:t>
            </w:r>
          </w:p>
        </w:tc>
        <w:tc>
          <w:tcPr>
            <w:tcW w:w="4092"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113" w:type="dxa"/>
            <w:tcBorders/>
            <w:vAlign w:val="center"/>
          </w:tcPr>
          <w:p>
            <w:pPr>
              <w:pStyle w:val="TableContents"/>
              <w:bidi w:val="0"/>
              <w:spacing w:before="0" w:after="283"/>
              <w:jc w:val="left"/>
              <w:rPr/>
            </w:pPr>
            <w:r>
              <w:rPr/>
              <w:t>Phone</w:t>
            </w:r>
          </w:p>
        </w:tc>
        <w:tc>
          <w:tcPr>
            <w:tcW w:w="4092" w:type="dxa"/>
            <w:tcBorders/>
            <w:vAlign w:val="center"/>
          </w:tcPr>
          <w:p>
            <w:pPr>
              <w:pStyle w:val="TableContents"/>
              <w:bidi w:val="0"/>
              <w:spacing w:before="0" w:after="0"/>
              <w:jc w:val="left"/>
              <w:rPr/>
            </w:pPr>
            <w:r>
              <w:rPr/>
              <w:t>(650) 357-9100</w:t>
            </w:r>
          </w:p>
        </w:tc>
      </w:tr>
      <w:tr>
        <w:trPr/>
        <w:tc>
          <w:tcPr>
            <w:tcW w:w="6113" w:type="dxa"/>
            <w:tcBorders/>
            <w:vAlign w:val="center"/>
          </w:tcPr>
          <w:p>
            <w:pPr>
              <w:pStyle w:val="TableContents"/>
              <w:bidi w:val="0"/>
              <w:spacing w:before="0" w:after="283"/>
              <w:jc w:val="left"/>
              <w:rPr/>
            </w:pPr>
            <w:r>
              <w:rPr/>
              <w:t>Name of Person for Whose Account the Securities are To Be Sold</w:t>
            </w:r>
          </w:p>
        </w:tc>
        <w:tc>
          <w:tcPr>
            <w:tcW w:w="4092" w:type="dxa"/>
            <w:tcBorders/>
            <w:vAlign w:val="center"/>
          </w:tcPr>
          <w:p>
            <w:pPr>
              <w:pStyle w:val="TableContents"/>
              <w:bidi w:val="0"/>
              <w:spacing w:before="0" w:after="0"/>
              <w:jc w:val="left"/>
              <w:rPr/>
            </w:pPr>
            <w:r>
              <w:rPr/>
              <w:t>JOHN MULLEN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5400</w:t>
            </w:r>
          </w:p>
        </w:tc>
        <w:tc>
          <w:tcPr>
            <w:tcW w:w="1385" w:type="dxa"/>
            <w:tcBorders/>
            <w:vAlign w:val="center"/>
          </w:tcPr>
          <w:p>
            <w:pPr>
              <w:pStyle w:val="TableContents"/>
              <w:bidi w:val="0"/>
              <w:spacing w:before="0" w:after="283"/>
              <w:jc w:val="left"/>
              <w:rPr/>
            </w:pPr>
            <w:r>
              <w:rPr/>
              <w:t>999000.00</w:t>
            </w:r>
          </w:p>
        </w:tc>
        <w:tc>
          <w:tcPr>
            <w:tcW w:w="1559" w:type="dxa"/>
            <w:tcBorders/>
            <w:vAlign w:val="center"/>
          </w:tcPr>
          <w:p>
            <w:pPr>
              <w:pStyle w:val="TableContents"/>
              <w:bidi w:val="0"/>
              <w:spacing w:before="0" w:after="283"/>
              <w:jc w:val="left"/>
              <w:rPr/>
            </w:pPr>
            <w:r>
              <w:rPr/>
              <w:t>81992669</w:t>
            </w:r>
          </w:p>
        </w:tc>
        <w:tc>
          <w:tcPr>
            <w:tcW w:w="1570" w:type="dxa"/>
            <w:tcBorders/>
            <w:vAlign w:val="center"/>
          </w:tcPr>
          <w:p>
            <w:pPr>
              <w:pStyle w:val="TableContents"/>
              <w:bidi w:val="0"/>
              <w:spacing w:before="0" w:after="283"/>
              <w:jc w:val="left"/>
              <w:rPr/>
            </w:pPr>
            <w:r>
              <w:rPr/>
              <w:t>10/20/2026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3600</w:t>
            </w:r>
          </w:p>
        </w:tc>
        <w:tc>
          <w:tcPr>
            <w:tcW w:w="1069" w:type="dxa"/>
            <w:tcBorders/>
            <w:vAlign w:val="center"/>
          </w:tcPr>
          <w:p>
            <w:pPr>
              <w:pStyle w:val="TableContents"/>
              <w:bidi w:val="0"/>
              <w:spacing w:before="0" w:after="283"/>
              <w:jc w:val="left"/>
              <w:rPr/>
            </w:pPr>
            <w:r>
              <w:rPr/>
              <w:t>09/15/2026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1800</w:t>
            </w:r>
          </w:p>
        </w:tc>
        <w:tc>
          <w:tcPr>
            <w:tcW w:w="1069" w:type="dxa"/>
            <w:tcBorders/>
            <w:vAlign w:val="center"/>
          </w:tcPr>
          <w:p>
            <w:pPr>
              <w:pStyle w:val="TableContents"/>
              <w:bidi w:val="0"/>
              <w:spacing w:before="0" w:after="283"/>
              <w:jc w:val="left"/>
              <w:rPr/>
            </w:pPr>
            <w:r>
              <w:rPr/>
              <w:t>09/15/2025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8"/>
        <w:gridCol w:w="2915"/>
        <w:gridCol w:w="939"/>
        <w:gridCol w:w="1555"/>
        <w:gridCol w:w="1838"/>
      </w:tblGrid>
      <w:tr>
        <w:trPr/>
        <w:tc>
          <w:tcPr>
            <w:tcW w:w="2958"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58" w:type="dxa"/>
            <w:tcBorders/>
            <w:vAlign w:val="center"/>
          </w:tcPr>
          <w:p>
            <w:pPr>
              <w:pStyle w:val="TableContents"/>
              <w:bidi w:val="0"/>
              <w:spacing w:before="0" w:after="283"/>
              <w:jc w:val="left"/>
              <w:rPr/>
            </w:pPr>
            <w:r>
              <w:rPr/>
              <w:t>JOHN MULLEN</w:t>
              <w:br/>
              <w:t>970 Park Place, Suite 200</w:t>
              <w:br/>
              <w:t>San Mateo   CA   94403</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09/17/2026</w:t>
            </w:r>
          </w:p>
        </w:tc>
        <w:tc>
          <w:tcPr>
            <w:tcW w:w="1555" w:type="dxa"/>
            <w:tcBorders/>
            <w:vAlign w:val="center"/>
          </w:tcPr>
          <w:p>
            <w:pPr>
              <w:pStyle w:val="TableContents"/>
              <w:bidi w:val="0"/>
              <w:spacing w:before="0" w:after="283"/>
              <w:jc w:val="left"/>
              <w:rPr/>
            </w:pPr>
            <w:r>
              <w:rPr/>
              <w:t>39683</w:t>
            </w:r>
          </w:p>
        </w:tc>
        <w:tc>
          <w:tcPr>
            <w:tcW w:w="1838" w:type="dxa"/>
            <w:tcBorders/>
            <w:vAlign w:val="center"/>
          </w:tcPr>
          <w:p>
            <w:pPr>
              <w:pStyle w:val="TableContents"/>
              <w:bidi w:val="0"/>
              <w:spacing w:before="0" w:after="283"/>
              <w:jc w:val="left"/>
              <w:rPr/>
            </w:pPr>
            <w:r>
              <w:rPr/>
              <w:t>5733076.76</w:t>
            </w:r>
          </w:p>
        </w:tc>
      </w:tr>
      <w:tr>
        <w:trPr/>
        <w:tc>
          <w:tcPr>
            <w:tcW w:w="2958" w:type="dxa"/>
            <w:tcBorders/>
            <w:vAlign w:val="center"/>
          </w:tcPr>
          <w:p>
            <w:pPr>
              <w:pStyle w:val="TableContents"/>
              <w:bidi w:val="0"/>
              <w:spacing w:before="0" w:after="283"/>
              <w:jc w:val="left"/>
              <w:rPr/>
            </w:pPr>
            <w:r>
              <w:rPr/>
              <w:t>JOHN MULLEN</w:t>
              <w:br/>
              <w:t>970 Park Place, Suite 200</w:t>
              <w:br/>
              <w:t>San Mateo   CA   94403</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08/25/2026</w:t>
            </w:r>
          </w:p>
        </w:tc>
        <w:tc>
          <w:tcPr>
            <w:tcW w:w="1555" w:type="dxa"/>
            <w:tcBorders/>
            <w:vAlign w:val="center"/>
          </w:tcPr>
          <w:p>
            <w:pPr>
              <w:pStyle w:val="TableContents"/>
              <w:bidi w:val="0"/>
              <w:spacing w:before="0" w:after="283"/>
              <w:jc w:val="left"/>
              <w:rPr/>
            </w:pPr>
            <w:r>
              <w:rPr/>
              <w:t>1800</w:t>
            </w:r>
          </w:p>
        </w:tc>
        <w:tc>
          <w:tcPr>
            <w:tcW w:w="1838" w:type="dxa"/>
            <w:tcBorders/>
            <w:vAlign w:val="center"/>
          </w:tcPr>
          <w:p>
            <w:pPr>
              <w:pStyle w:val="TableContents"/>
              <w:bidi w:val="0"/>
              <w:spacing w:before="0" w:after="283"/>
              <w:jc w:val="left"/>
              <w:rPr/>
            </w:pPr>
            <w:r>
              <w:rPr/>
              <w:t>339228.00</w:t>
            </w:r>
          </w:p>
        </w:tc>
      </w:tr>
      <w:tr>
        <w:trPr/>
        <w:tc>
          <w:tcPr>
            <w:tcW w:w="2958" w:type="dxa"/>
            <w:tcBorders/>
            <w:vAlign w:val="center"/>
          </w:tcPr>
          <w:p>
            <w:pPr>
              <w:pStyle w:val="TableContents"/>
              <w:bidi w:val="0"/>
              <w:spacing w:before="0" w:after="283"/>
              <w:jc w:val="left"/>
              <w:rPr/>
            </w:pPr>
            <w:r>
              <w:rPr/>
              <w:t>JOHN MULLEN</w:t>
              <w:br/>
              <w:t>970 Park Place, Suite 200</w:t>
              <w:br/>
              <w:t>San Mateo   CA   94403</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08/19/2026</w:t>
            </w:r>
          </w:p>
        </w:tc>
        <w:tc>
          <w:tcPr>
            <w:tcW w:w="1555" w:type="dxa"/>
            <w:tcBorders/>
            <w:vAlign w:val="center"/>
          </w:tcPr>
          <w:p>
            <w:pPr>
              <w:pStyle w:val="TableContents"/>
              <w:bidi w:val="0"/>
              <w:spacing w:before="0" w:after="283"/>
              <w:jc w:val="left"/>
              <w:rPr/>
            </w:pPr>
            <w:r>
              <w:rPr/>
              <w:t>16200</w:t>
            </w:r>
          </w:p>
        </w:tc>
        <w:tc>
          <w:tcPr>
            <w:tcW w:w="1838" w:type="dxa"/>
            <w:tcBorders/>
            <w:vAlign w:val="center"/>
          </w:tcPr>
          <w:p>
            <w:pPr>
              <w:pStyle w:val="TableContents"/>
              <w:bidi w:val="0"/>
              <w:spacing w:before="0" w:after="283"/>
              <w:jc w:val="left"/>
              <w:rPr/>
            </w:pPr>
            <w:r>
              <w:rPr/>
              <w:t>2997000.00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24"/>
        <w:gridCol w:w="2781"/>
      </w:tblGrid>
      <w:tr>
        <w:trPr/>
        <w:tc>
          <w:tcPr>
            <w:tcW w:w="7424" w:type="dxa"/>
            <w:tcBorders/>
            <w:vAlign w:val="center"/>
          </w:tcPr>
          <w:p>
            <w:pPr>
              <w:pStyle w:val="TableContents"/>
              <w:bidi w:val="0"/>
              <w:spacing w:before="0" w:after="283"/>
              <w:jc w:val="left"/>
              <w:rPr/>
            </w:pPr>
            <w:r>
              <w:rPr/>
              <w:t>Remarks</w:t>
            </w:r>
          </w:p>
        </w:tc>
        <w:tc>
          <w:tcPr>
            <w:tcW w:w="2781" w:type="dxa"/>
            <w:tcBorders/>
            <w:vAlign w:val="center"/>
          </w:tcPr>
          <w:p>
            <w:pPr>
              <w:pStyle w:val="TableContents"/>
              <w:bidi w:val="0"/>
              <w:spacing w:before="0" w:after="283"/>
              <w:jc w:val="left"/>
              <w:rPr>
                <w:sz w:val="4"/>
                <w:szCs w:val="4"/>
              </w:rPr>
            </w:pPr>
            <w:r>
              <w:rPr>
                <w:sz w:val="4"/>
                <w:szCs w:val="4"/>
              </w:rPr>
            </w:r>
          </w:p>
        </w:tc>
      </w:tr>
      <w:tr>
        <w:trPr/>
        <w:tc>
          <w:tcPr>
            <w:tcW w:w="7424" w:type="dxa"/>
            <w:tcBorders/>
            <w:vAlign w:val="center"/>
          </w:tcPr>
          <w:p>
            <w:pPr>
              <w:pStyle w:val="TableContents"/>
              <w:bidi w:val="0"/>
              <w:spacing w:before="0" w:after="283"/>
              <w:jc w:val="left"/>
              <w:rPr/>
            </w:pPr>
            <w:r>
              <w:rPr/>
              <w:t>Date of Notice</w:t>
            </w:r>
          </w:p>
        </w:tc>
        <w:tc>
          <w:tcPr>
            <w:tcW w:w="2781" w:type="dxa"/>
            <w:tcBorders/>
            <w:vAlign w:val="center"/>
          </w:tcPr>
          <w:p>
            <w:pPr>
              <w:pStyle w:val="TableContents"/>
              <w:bidi w:val="0"/>
              <w:spacing w:before="0" w:after="0"/>
              <w:jc w:val="left"/>
              <w:rPr/>
            </w:pPr>
            <w:r>
              <w:rPr/>
              <w:t>10/20/2026</w:t>
            </w:r>
          </w:p>
        </w:tc>
      </w:tr>
      <w:tr>
        <w:trPr/>
        <w:tc>
          <w:tcPr>
            <w:tcW w:w="7424" w:type="dxa"/>
            <w:tcBorders/>
            <w:vAlign w:val="center"/>
          </w:tcPr>
          <w:p>
            <w:pPr>
              <w:pStyle w:val="TableContents"/>
              <w:bidi w:val="0"/>
              <w:spacing w:before="0" w:after="283"/>
              <w:jc w:val="left"/>
              <w:rPr/>
            </w:pPr>
            <w:r>
              <w:rPr/>
              <w:t>Date of Plan Adoption or Giving of Instruction, If Relying on Rule 10b5-1</w:t>
            </w:r>
          </w:p>
        </w:tc>
        <w:tc>
          <w:tcPr>
            <w:tcW w:w="2781" w:type="dxa"/>
            <w:tcBorders/>
            <w:vAlign w:val="center"/>
          </w:tcPr>
          <w:p>
            <w:pPr>
              <w:pStyle w:val="TableContents"/>
              <w:bidi w:val="0"/>
              <w:spacing w:before="0" w:after="0"/>
              <w:jc w:val="left"/>
              <w:rPr/>
            </w:pPr>
            <w:r>
              <w:rPr/>
              <w:t>01/13/2026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24" w:type="dxa"/>
            <w:tcBorders/>
            <w:vAlign w:val="center"/>
          </w:tcPr>
          <w:p>
            <w:pPr>
              <w:pStyle w:val="TableContents"/>
              <w:bidi w:val="0"/>
              <w:spacing w:before="0" w:after="283"/>
              <w:jc w:val="left"/>
              <w:rPr/>
            </w:pPr>
            <w:r>
              <w:rPr/>
              <w:t>Signature</w:t>
            </w:r>
          </w:p>
        </w:tc>
        <w:tc>
          <w:tcPr>
            <w:tcW w:w="2781" w:type="dxa"/>
            <w:tcBorders/>
            <w:vAlign w:val="center"/>
          </w:tcPr>
          <w:p>
            <w:pPr>
              <w:pStyle w:val="TableContents"/>
              <w:bidi w:val="0"/>
              <w:spacing w:before="0" w:after="0"/>
              <w:jc w:val="left"/>
              <w:rPr/>
            </w:pPr>
            <w:r>
              <w:rPr/>
              <w:t>/s/ John Patrick Mullen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3354</Characters>
  <CharactersWithSpaces>3948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